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32C6F1" w14:textId="142AAC26" w:rsidR="00CA1294" w:rsidRPr="00BE13E5" w:rsidRDefault="00CA1294" w:rsidP="00BE13E5">
      <w:pPr>
        <w:jc w:val="center"/>
        <w:rPr>
          <w:rFonts w:ascii="Times New Roman" w:hAnsi="Times New Roman"/>
          <w:b/>
          <w:bCs/>
          <w:sz w:val="40"/>
          <w:szCs w:val="40"/>
        </w:rPr>
      </w:pPr>
      <w:r w:rsidRPr="00BE13E5">
        <w:rPr>
          <w:rFonts w:ascii="Times New Roman" w:hAnsi="Times New Roman"/>
          <w:b/>
          <w:bCs/>
          <w:color w:val="212121"/>
          <w:sz w:val="40"/>
          <w:szCs w:val="40"/>
          <w:shd w:val="clear" w:color="auto" w:fill="FFFFFF"/>
        </w:rPr>
        <w:t>Игры на липучках: как обучать, развивать и развлекать ребёнка</w:t>
      </w:r>
      <w:r w:rsidR="00BE13E5">
        <w:rPr>
          <w:rFonts w:ascii="Times New Roman" w:hAnsi="Times New Roman"/>
          <w:b/>
          <w:bCs/>
          <w:color w:val="212121"/>
          <w:sz w:val="40"/>
          <w:szCs w:val="40"/>
          <w:shd w:val="clear" w:color="auto" w:fill="FFFFFF"/>
        </w:rPr>
        <w:t>!</w:t>
      </w:r>
    </w:p>
    <w:p w14:paraId="7306FFB0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2B41"/>
          <w:sz w:val="28"/>
          <w:szCs w:val="28"/>
          <w:lang w:eastAsia="ru-RU"/>
        </w:rPr>
      </w:pPr>
      <w:r w:rsidRPr="00BE13E5">
        <w:rPr>
          <w:rFonts w:ascii="Times New Roman" w:eastAsia="Times New Roman" w:hAnsi="Times New Roman"/>
          <w:color w:val="002B41"/>
          <w:sz w:val="28"/>
          <w:szCs w:val="28"/>
          <w:lang w:eastAsia="ru-RU"/>
        </w:rPr>
        <w:t>Развивающих игр много. Но сегодня мы расскажем только о тех из них, в которых есть липучки. Чем они лучше остальных, как помогут ребёнку и за что понравятся родителям — читайте в нашем материале.</w:t>
      </w:r>
    </w:p>
    <w:p w14:paraId="09C66BD5" w14:textId="41852A23" w:rsidR="00CA1294" w:rsidRPr="00BE13E5" w:rsidRDefault="00CA1294" w:rsidP="00BE13E5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E13E5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Что собой представляют</w:t>
      </w:r>
      <w:r w:rsidR="00BE13E5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?</w:t>
      </w:r>
    </w:p>
    <w:p w14:paraId="1C238174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Знаю, эти бессонные ночи и бесконечные песенки, чтобы успокоить малыша, могут измотать. Но у меня есть что-то особенное для тебя и твоего чуда! Представь игрушки, которые не только развлекут твоего кроху, но и откроют ему </w:t>
      </w:r>
      <w:proofErr w:type="spellStart"/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вратцы</w:t>
      </w:r>
      <w:proofErr w:type="spellEnd"/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захватывающий мир обучения и творчества. Эти маленькие чудеса на липучках – не просто игрушки. Они ключ к развитию моторики, логики, а также способность к фантазии и творчеству.</w:t>
      </w:r>
    </w:p>
    <w:p w14:paraId="192A0607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Липучки делают игру простой и доступной, позволяя маленьким ручкам легко схватывать и откреплять фигурки. Это значит, что даже самые маленькие исследователи смогут наслаждаться игрой без фрустрации. И выбор игрушек настолько широк, что ты сможешь найти идеальную, чтобы она росла вместе с интересами и возрастом твоего ребенка.</w:t>
      </w:r>
    </w:p>
    <w:p w14:paraId="7C35E792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самое главное, эти игрушки – настоящие друзья на долгие годы. Они прочные, красочные и всегда готовы прийти на помощь, когда тебе нужен перерыв от колыбельных. Подари себе момент спокойствия и твоему малышу – мир новых открытий с этими волшебными игрушками на липучках.</w:t>
      </w:r>
    </w:p>
    <w:p w14:paraId="4FF98D34" w14:textId="431F6919" w:rsidR="00CA1294" w:rsidRPr="00BE13E5" w:rsidRDefault="00CA1294" w:rsidP="00BE13E5">
      <w:pPr>
        <w:shd w:val="clear" w:color="auto" w:fill="FFFFFF"/>
        <w:spacing w:before="192" w:after="0" w:line="240" w:lineRule="auto"/>
        <w:jc w:val="both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BE13E5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Преимущества игр на липучках</w:t>
      </w:r>
      <w:r w:rsidR="00BE13E5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:</w:t>
      </w:r>
    </w:p>
    <w:p w14:paraId="33AAD843" w14:textId="77777777" w:rsidR="00CA1294" w:rsidRPr="00BE13E5" w:rsidRDefault="00CA1294" w:rsidP="00BE13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Существует </w:t>
      </w:r>
      <w:hyperlink r:id="rId4" w:history="1">
        <w:r w:rsidRPr="00BE13E5"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  <w:bdr w:val="none" w:sz="0" w:space="0" w:color="auto" w:frame="1"/>
            <w:lang w:eastAsia="ru-RU"/>
          </w:rPr>
          <w:t>огромное разнообразие игрушек</w:t>
        </w:r>
      </w:hyperlink>
      <w:r w:rsidRPr="00BE13E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все они способствуют развитию малышей. Почему же стоит выбрать игрушки на липучках? На этот вопрос существует несколько ответов.</w:t>
      </w:r>
    </w:p>
    <w:p w14:paraId="3C374A0C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Лёгкость в использовании</w:t>
      </w:r>
    </w:p>
    <w:p w14:paraId="302081AE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Фигурки легко прикрепляются и открепляются от поверхности, что делает игру удобной и доступной для детей разного возраста и навыков.</w:t>
      </w:r>
    </w:p>
    <w:p w14:paraId="6A1BC973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Развитие моторики</w:t>
      </w:r>
    </w:p>
    <w:p w14:paraId="470C276E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с липучками требует от детей точности движений и координации, что способствует развитию их моторики и мелкой моторики.</w:t>
      </w:r>
    </w:p>
    <w:p w14:paraId="38517AF5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Учебный потенциал</w:t>
      </w:r>
    </w:p>
    <w:p w14:paraId="28E6D43C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Игры на липучках могут быть образовательными, помогая детям учиться различать формы, цвета, числа, буквы и другие элементы.</w:t>
      </w:r>
    </w:p>
    <w:p w14:paraId="3A68C35C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Творческий подход</w:t>
      </w:r>
    </w:p>
    <w:p w14:paraId="601B77C9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Ребёнок может использовать фигурки на липучках для создания своих собственных сценариев и историй, что способствует развитию его фантазии и творческого мышления.</w:t>
      </w:r>
    </w:p>
    <w:p w14:paraId="18CF5248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Долговечность</w:t>
      </w:r>
    </w:p>
    <w:p w14:paraId="64945C16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Липучки обычно долговечны и могут использоваться многократно без потери качества, что делает игрушки на их основе стойкими к износу и долговечными.</w:t>
      </w:r>
    </w:p>
    <w:p w14:paraId="2A9DA038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Вариативность использования</w:t>
      </w:r>
    </w:p>
    <w:p w14:paraId="7C185138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Кроме использования в играх, фигурки на липучках могут быть использованы для других целей, таких как создание украшений или использование в рисунке, расширяя область применения игрового материала.</w:t>
      </w:r>
    </w:p>
    <w:p w14:paraId="4BF0B91E" w14:textId="77777777" w:rsidR="00CA1294" w:rsidRPr="00BE13E5" w:rsidRDefault="00CA1294" w:rsidP="00BE13E5">
      <w:pPr>
        <w:jc w:val="both"/>
        <w:rPr>
          <w:rFonts w:ascii="Times New Roman" w:hAnsi="Times New Roman"/>
          <w:sz w:val="28"/>
          <w:szCs w:val="28"/>
        </w:rPr>
      </w:pPr>
    </w:p>
    <w:p w14:paraId="6CFAA3C4" w14:textId="77777777" w:rsidR="00CA1294" w:rsidRPr="00BE13E5" w:rsidRDefault="00CA1294" w:rsidP="00A0384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BE13E5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Бонусы для родителей</w:t>
      </w:r>
    </w:p>
    <w:p w14:paraId="6669774F" w14:textId="77777777" w:rsidR="00CA1294" w:rsidRPr="00BE13E5" w:rsidRDefault="00CA1294" w:rsidP="00A038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Большинство обучающих игр подходят только для домашнего использования. Но варианты на липучках можно брать куда угодно: на прогулку, в гости, в путешествие. Тем и форматов у этих игр много!</w:t>
      </w:r>
    </w:p>
    <w:p w14:paraId="7712FB1F" w14:textId="77777777" w:rsidR="00CA1294" w:rsidRPr="00BE13E5" w:rsidRDefault="00CA1294" w:rsidP="00BE13E5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Выберите игрушку, которая будет интересна ребёнку, и не беспокойтесь, чем занять непоседу. Малыш проведёт время весело и с пользой. При этом ни одна деталька не потеряется.</w:t>
      </w:r>
    </w:p>
    <w:p w14:paraId="2E38C3E8" w14:textId="77777777" w:rsidR="00CA1294" w:rsidRPr="00BE13E5" w:rsidRDefault="00CA1294" w:rsidP="00BE13E5">
      <w:pPr>
        <w:jc w:val="both"/>
        <w:rPr>
          <w:rFonts w:ascii="Times New Roman" w:hAnsi="Times New Roman"/>
          <w:sz w:val="28"/>
          <w:szCs w:val="28"/>
        </w:rPr>
      </w:pPr>
    </w:p>
    <w:p w14:paraId="3A548F36" w14:textId="77777777" w:rsidR="00CA1294" w:rsidRPr="00BE13E5" w:rsidRDefault="00CA1294" w:rsidP="00A0384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BE13E5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Бонусы для малышей</w:t>
      </w:r>
    </w:p>
    <w:p w14:paraId="5906F0E5" w14:textId="77777777" w:rsidR="00CA1294" w:rsidRPr="00BE13E5" w:rsidRDefault="00CA1294" w:rsidP="00A038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13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Яркие картинки, многообразие тем и понятные правила — вот что нравится детям в играх с липучками и заставляет их выбрать полезное занятие, а не гаджеты.</w:t>
      </w:r>
    </w:p>
    <w:p w14:paraId="10DBF797" w14:textId="77777777" w:rsidR="00CA1294" w:rsidRPr="00BE13E5" w:rsidRDefault="00CA1294" w:rsidP="00BE13E5">
      <w:pPr>
        <w:jc w:val="both"/>
        <w:rPr>
          <w:rFonts w:ascii="Times New Roman" w:hAnsi="Times New Roman"/>
          <w:sz w:val="28"/>
          <w:szCs w:val="28"/>
        </w:rPr>
      </w:pPr>
    </w:p>
    <w:p w14:paraId="7788D1FF" w14:textId="15C643A2" w:rsidR="00A03843" w:rsidRPr="00A03843" w:rsidRDefault="00A03843" w:rsidP="00BE13E5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03843">
        <w:rPr>
          <w:rFonts w:ascii="Times New Roman" w:hAnsi="Times New Roman"/>
          <w:b/>
          <w:sz w:val="28"/>
          <w:szCs w:val="28"/>
        </w:rPr>
        <w:t xml:space="preserve">Предлагаю Вашему вниманию шаблоны для игры на классификации предметов </w:t>
      </w:r>
      <w:r w:rsidRPr="00A03843">
        <w:rPr>
          <w:rFonts w:ascii="Times New Roman" w:hAnsi="Times New Roman"/>
          <w:b/>
          <w:sz w:val="28"/>
          <w:szCs w:val="28"/>
          <w:u w:val="single"/>
        </w:rPr>
        <w:t>«Животные, птицы, рыбы, насекомые»</w:t>
      </w:r>
    </w:p>
    <w:p w14:paraId="56ED0DE2" w14:textId="77777777" w:rsidR="00A03843" w:rsidRDefault="00A03843" w:rsidP="00BE13E5">
      <w:pPr>
        <w:jc w:val="both"/>
        <w:rPr>
          <w:rFonts w:ascii="Times New Roman" w:hAnsi="Times New Roman"/>
          <w:sz w:val="28"/>
          <w:szCs w:val="28"/>
        </w:rPr>
      </w:pPr>
    </w:p>
    <w:p w14:paraId="5F3A86D1" w14:textId="77777777" w:rsidR="00A03843" w:rsidRPr="00BE13E5" w:rsidRDefault="00A03843" w:rsidP="00BE13E5">
      <w:pPr>
        <w:jc w:val="both"/>
        <w:rPr>
          <w:rFonts w:ascii="Times New Roman" w:hAnsi="Times New Roman"/>
          <w:sz w:val="28"/>
          <w:szCs w:val="28"/>
        </w:rPr>
      </w:pPr>
    </w:p>
    <w:p w14:paraId="224E6C58" w14:textId="76F673B9" w:rsidR="00CA1294" w:rsidRPr="00BE13E5" w:rsidRDefault="00A03843" w:rsidP="00BE13E5">
      <w:pPr>
        <w:jc w:val="both"/>
        <w:rPr>
          <w:rFonts w:ascii="Times New Roman" w:hAnsi="Times New Roman"/>
          <w:sz w:val="28"/>
          <w:szCs w:val="28"/>
        </w:rPr>
      </w:pPr>
      <w:r w:rsidRPr="00A0384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E6BBDF" wp14:editId="1519880C">
            <wp:extent cx="6543675" cy="4626605"/>
            <wp:effectExtent l="0" t="0" r="0" b="3175"/>
            <wp:docPr id="8" name="Рисунок 8" descr="D:\Для занятий дефектолога\Распечатанные и заламенированные\Классификации животные птицы и тд\animal-classification-484-xxnd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занятий дефектолога\Распечатанные и заламенированные\Классификации животные птицы и тд\animal-classification-484-xxnd_page-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7" cy="463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84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C225C3" wp14:editId="1B58B9D5">
            <wp:extent cx="6772275" cy="4788234"/>
            <wp:effectExtent l="0" t="0" r="0" b="0"/>
            <wp:docPr id="7" name="Рисунок 7" descr="D:\Для занятий дефектолога\Распечатанные и заламенированные\Классификации животные птицы и тд\animal-classification-484-xxnd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занятий дефектолога\Распечатанные и заламенированные\Классификации животные птицы и тд\animal-classification-484-xxnd_page-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479" cy="479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84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2F9C2F" wp14:editId="12C22E7B">
            <wp:extent cx="6591300" cy="4660278"/>
            <wp:effectExtent l="0" t="0" r="0" b="6985"/>
            <wp:docPr id="6" name="Рисунок 6" descr="D:\Для занятий дефектолога\Распечатанные и заламенированные\Классификации животные птицы и тд\animal-classification-484-xxnd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занятий дефектолога\Распечатанные и заламенированные\Классификации животные птицы и тд\animal-classification-484-xxnd_page-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117" cy="466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84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8771BE" wp14:editId="1077B8CF">
            <wp:extent cx="6667500" cy="4714154"/>
            <wp:effectExtent l="0" t="0" r="0" b="0"/>
            <wp:docPr id="5" name="Рисунок 5" descr="D:\Для занятий дефектолога\Распечатанные и заламенированные\Классификации животные птицы и тд\animal-classification-484-xxnd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занятий дефектолога\Распечатанные и заламенированные\Классификации животные птицы и тд\animal-classification-484-xxnd_page-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603" cy="472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84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23687C" wp14:editId="43A6B564">
            <wp:extent cx="6400800" cy="4525588"/>
            <wp:effectExtent l="0" t="0" r="0" b="8890"/>
            <wp:docPr id="4" name="Рисунок 4" descr="D:\Для занятий дефектолога\Распечатанные и заламенированные\Классификации животные птицы и тд\animal-classification-484-xxnd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занятий дефектолога\Распечатанные и заламенированные\Классификации животные птицы и тд\animal-classification-484-xxnd_page-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051" cy="453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84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6C0416" wp14:editId="5FB9D3C2">
            <wp:extent cx="6400800" cy="4525588"/>
            <wp:effectExtent l="0" t="0" r="0" b="8890"/>
            <wp:docPr id="3" name="Рисунок 3" descr="D:\Для занятий дефектолога\Распечатанные и заламенированные\Классификации животные птицы и тд\animal-classification-484-xxnd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занятий дефектолога\Распечатанные и заламенированные\Классификации животные птицы и тд\animal-classification-484-xxnd_page-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45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0384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E58BD1" wp14:editId="4705A9AF">
            <wp:extent cx="6524625" cy="4613136"/>
            <wp:effectExtent l="0" t="0" r="0" b="0"/>
            <wp:docPr id="2" name="Рисунок 2" descr="D:\Для занятий дефектолога\Распечатанные и заламенированные\Классификации животные птицы и тд\animal-classification-484-xxnd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занятий дефектолога\Распечатанные и заламенированные\Классификации животные птицы и тд\animal-classification-484-xxnd_page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54" cy="46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84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31CA3D" wp14:editId="1140A08E">
            <wp:extent cx="6600825" cy="4667013"/>
            <wp:effectExtent l="0" t="0" r="0" b="635"/>
            <wp:docPr id="1" name="Рисунок 1" descr="D:\Для занятий дефектолога\Распечатанные и заламенированные\Классификации животные птицы и тд\animal-classification-484-xxn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занятий дефектолога\Распечатанные и заламенированные\Классификации животные птицы и тд\animal-classification-484-xxnd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78" cy="467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14585" w14:textId="77777777" w:rsidR="00111CC7" w:rsidRPr="00BE13E5" w:rsidRDefault="00111CC7" w:rsidP="00BE13E5">
      <w:pPr>
        <w:jc w:val="both"/>
        <w:rPr>
          <w:rFonts w:ascii="Times New Roman" w:hAnsi="Times New Roman"/>
          <w:sz w:val="28"/>
          <w:szCs w:val="28"/>
        </w:rPr>
      </w:pPr>
    </w:p>
    <w:sectPr w:rsidR="00111CC7" w:rsidRPr="00BE13E5" w:rsidSect="00A03843">
      <w:pgSz w:w="11906" w:h="16838"/>
      <w:pgMar w:top="426" w:right="42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5B6"/>
    <w:rsid w:val="00111CC7"/>
    <w:rsid w:val="004415B6"/>
    <w:rsid w:val="00A03843"/>
    <w:rsid w:val="00BE13E5"/>
    <w:rsid w:val="00CA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02F7E"/>
  <w15:chartTrackingRefBased/>
  <w15:docId w15:val="{6D9E73CD-BA0F-40B3-8823-3C419B00D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294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A12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sima-land.ru/igrushki/?news_id=6000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484</Words>
  <Characters>2763</Characters>
  <Application>Microsoft Office Word</Application>
  <DocSecurity>0</DocSecurity>
  <Lines>23</Lines>
  <Paragraphs>6</Paragraphs>
  <ScaleCrop>false</ScaleCrop>
  <Company/>
  <LinksUpToDate>false</LinksUpToDate>
  <CharactersWithSpaces>3241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психолог</cp:lastModifiedBy>
  <cp:revision>4</cp:revision>
  <dcterms:created xsi:type="dcterms:W3CDTF">2024-08-26T11:19:00Z</dcterms:created>
  <dcterms:modified xsi:type="dcterms:W3CDTF">2024-08-29T06:24:00Z</dcterms:modified>
</cp:coreProperties>
</file>